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E9" w:rsidRDefault="006C1AE9" w:rsidP="006C1AE9">
      <w:pPr>
        <w:shd w:val="clear" w:color="auto" w:fill="FFFFFF"/>
        <w:spacing w:beforeAutospacing="1" w:after="0" w:afterAutospacing="1" w:line="240" w:lineRule="auto"/>
        <w:rPr>
          <w:rFonts w:ascii="Times New Roman" w:eastAsia="Times New Roman" w:hAnsi="Times New Roman" w:cs="Times New Roman"/>
          <w:b/>
          <w:bCs/>
          <w:color w:val="444444"/>
          <w:sz w:val="21"/>
          <w:szCs w:val="21"/>
          <w:lang w:eastAsia="tr-TR"/>
        </w:rPr>
      </w:pPr>
      <w:r w:rsidRPr="006C1AE9">
        <w:rPr>
          <w:rFonts w:ascii="Times New Roman" w:eastAsia="Times New Roman" w:hAnsi="Times New Roman" w:cs="Times New Roman"/>
          <w:b/>
          <w:bCs/>
          <w:color w:val="444444"/>
          <w:sz w:val="21"/>
          <w:szCs w:val="21"/>
          <w:lang w:eastAsia="tr-TR"/>
        </w:rPr>
        <w:t xml:space="preserve">ANNE </w:t>
      </w:r>
      <w:r w:rsidRPr="006C1AE9">
        <w:rPr>
          <w:rFonts w:ascii="Times New Roman" w:eastAsia="Times New Roman" w:hAnsi="Times New Roman" w:cs="Times New Roman"/>
          <w:b/>
          <w:bCs/>
          <w:color w:val="444444"/>
          <w:sz w:val="21"/>
          <w:szCs w:val="21"/>
          <w:lang w:eastAsia="tr-TR"/>
        </w:rPr>
        <w:t>SÜTÜ MUADİLLERİNİN</w:t>
      </w:r>
      <w:r w:rsidRPr="006C1AE9">
        <w:rPr>
          <w:rFonts w:ascii="Times New Roman" w:eastAsia="Times New Roman" w:hAnsi="Times New Roman" w:cs="Times New Roman"/>
          <w:b/>
          <w:bCs/>
          <w:color w:val="444444"/>
          <w:sz w:val="21"/>
          <w:szCs w:val="21"/>
          <w:lang w:eastAsia="tr-TR"/>
        </w:rPr>
        <w:t xml:space="preserve"> PAZARLANMASIYLA İLGİLİ</w:t>
      </w:r>
      <w:r>
        <w:rPr>
          <w:rFonts w:ascii="Times New Roman" w:eastAsia="Times New Roman" w:hAnsi="Times New Roman" w:cs="Times New Roman"/>
          <w:b/>
          <w:bCs/>
          <w:color w:val="444444"/>
          <w:sz w:val="21"/>
          <w:szCs w:val="21"/>
          <w:lang w:eastAsia="tr-TR"/>
        </w:rPr>
        <w:t xml:space="preserve">  </w:t>
      </w:r>
    </w:p>
    <w:p w:rsidR="00DA5D08" w:rsidRDefault="006C1AE9" w:rsidP="006C1AE9">
      <w:pPr>
        <w:shd w:val="clear" w:color="auto" w:fill="FFFFFF"/>
        <w:spacing w:beforeAutospacing="1" w:after="0" w:afterAutospacing="1" w:line="240" w:lineRule="auto"/>
        <w:rPr>
          <w:rFonts w:ascii="Times New Roman" w:eastAsia="Times New Roman" w:hAnsi="Times New Roman" w:cs="Times New Roman"/>
          <w:b/>
          <w:bCs/>
          <w:color w:val="444444"/>
          <w:sz w:val="21"/>
          <w:szCs w:val="21"/>
          <w:lang w:eastAsia="tr-TR"/>
        </w:rPr>
      </w:pPr>
      <w:r>
        <w:rPr>
          <w:rFonts w:ascii="Times New Roman" w:eastAsia="Times New Roman" w:hAnsi="Times New Roman" w:cs="Times New Roman"/>
          <w:b/>
          <w:bCs/>
          <w:color w:val="444444"/>
          <w:sz w:val="21"/>
          <w:szCs w:val="21"/>
          <w:lang w:eastAsia="tr-TR"/>
        </w:rPr>
        <w:t xml:space="preserve">ULUSLARARASI YASA (MAMA KODU) </w:t>
      </w:r>
      <w:r w:rsidRPr="006C1AE9">
        <w:rPr>
          <w:rFonts w:ascii="Times New Roman" w:eastAsia="Times New Roman" w:hAnsi="Times New Roman" w:cs="Times New Roman"/>
          <w:b/>
          <w:bCs/>
          <w:color w:val="444444"/>
          <w:sz w:val="21"/>
          <w:szCs w:val="21"/>
          <w:lang w:eastAsia="tr-TR"/>
        </w:rPr>
        <w:t>1981</w:t>
      </w:r>
      <w:r w:rsidR="00DA5D08">
        <w:rPr>
          <w:rFonts w:ascii="Times New Roman" w:eastAsia="Times New Roman" w:hAnsi="Times New Roman" w:cs="Times New Roman"/>
          <w:b/>
          <w:bCs/>
          <w:color w:val="444444"/>
          <w:sz w:val="21"/>
          <w:szCs w:val="21"/>
          <w:lang w:eastAsia="tr-TR"/>
        </w:rPr>
        <w:t xml:space="preserve"> </w:t>
      </w:r>
    </w:p>
    <w:p w:rsidR="00DA5D08" w:rsidRDefault="00DA5D08" w:rsidP="00DA5D08">
      <w:pPr>
        <w:shd w:val="clear" w:color="auto" w:fill="FFFFFF"/>
        <w:spacing w:beforeAutospacing="1" w:after="0" w:afterAutospacing="1" w:line="240" w:lineRule="auto"/>
        <w:rPr>
          <w:rFonts w:ascii="Times New Roman" w:eastAsia="Times New Roman" w:hAnsi="Times New Roman" w:cs="Times New Roman"/>
          <w:b/>
          <w:bCs/>
          <w:color w:val="444444"/>
          <w:sz w:val="21"/>
          <w:szCs w:val="21"/>
          <w:lang w:eastAsia="tr-TR"/>
        </w:rPr>
      </w:pPr>
    </w:p>
    <w:p w:rsidR="00DA5D08" w:rsidRPr="00DA5D08" w:rsidRDefault="00DA5D08" w:rsidP="00DA5D08">
      <w:pPr>
        <w:shd w:val="clear" w:color="auto" w:fill="FFFFFF"/>
        <w:spacing w:beforeAutospacing="1" w:after="0" w:afterAutospacing="1" w:line="240" w:lineRule="auto"/>
        <w:rPr>
          <w:rFonts w:ascii="Arial" w:eastAsia="Times New Roman" w:hAnsi="Arial" w:cs="Arial"/>
          <w:color w:val="444444"/>
          <w:sz w:val="21"/>
          <w:szCs w:val="21"/>
          <w:u w:val="single"/>
          <w:lang w:eastAsia="tr-TR"/>
        </w:rPr>
      </w:pPr>
      <w:r w:rsidRPr="00DA5D08">
        <w:rPr>
          <w:rFonts w:ascii="Times New Roman" w:eastAsia="Times New Roman" w:hAnsi="Times New Roman" w:cs="Times New Roman"/>
          <w:b/>
          <w:bCs/>
          <w:color w:val="444444"/>
          <w:sz w:val="21"/>
          <w:szCs w:val="21"/>
          <w:u w:val="single"/>
          <w:lang w:eastAsia="tr-TR"/>
        </w:rPr>
        <w:t>YASANIN AMACI ;</w:t>
      </w:r>
    </w:p>
    <w:p w:rsidR="00DA5D08" w:rsidRPr="00DA5D08" w:rsidRDefault="00DA5D08" w:rsidP="00DA5D08">
      <w:pPr>
        <w:numPr>
          <w:ilvl w:val="0"/>
          <w:numId w:val="1"/>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Emzirmenin korunması ve yaygınlaştırılması,</w:t>
      </w:r>
    </w:p>
    <w:p w:rsidR="00DA5D08" w:rsidRPr="00DA5D08" w:rsidRDefault="00DA5D08" w:rsidP="00DA5D08">
      <w:pPr>
        <w:numPr>
          <w:ilvl w:val="0"/>
          <w:numId w:val="1"/>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Anne sütü muadillerinin yeterli bilgilendirme ve uygun pazarlama yöntemleriyle dağıtımının sağlanması,</w:t>
      </w:r>
    </w:p>
    <w:p w:rsidR="00DA5D08" w:rsidRPr="00DA5D08" w:rsidRDefault="00DA5D08" w:rsidP="00DA5D08">
      <w:pPr>
        <w:numPr>
          <w:ilvl w:val="0"/>
          <w:numId w:val="1"/>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Anne sütü muadillerinin uygun kullanımını sağlayarak, bebeklerin güvenli ve yeterli besin almalarına katkı sağlanması.</w:t>
      </w:r>
    </w:p>
    <w:p w:rsidR="00DA5D08" w:rsidRPr="00DA5D08" w:rsidRDefault="00DA5D08" w:rsidP="00DA5D08">
      <w:pPr>
        <w:shd w:val="clear" w:color="auto" w:fill="FFFFFF"/>
        <w:spacing w:beforeAutospacing="1" w:after="0" w:afterAutospacing="1" w:line="240" w:lineRule="auto"/>
        <w:rPr>
          <w:rFonts w:ascii="Arial" w:eastAsia="Times New Roman" w:hAnsi="Arial" w:cs="Arial"/>
          <w:color w:val="444444"/>
          <w:sz w:val="21"/>
          <w:szCs w:val="21"/>
          <w:u w:val="single"/>
          <w:lang w:eastAsia="tr-TR"/>
        </w:rPr>
      </w:pPr>
      <w:r w:rsidRPr="00DA5D08">
        <w:rPr>
          <w:rFonts w:ascii="Times New Roman" w:eastAsia="Times New Roman" w:hAnsi="Times New Roman" w:cs="Times New Roman"/>
          <w:b/>
          <w:bCs/>
          <w:color w:val="444444"/>
          <w:sz w:val="21"/>
          <w:szCs w:val="21"/>
          <w:u w:val="single"/>
          <w:lang w:eastAsia="tr-TR"/>
        </w:rPr>
        <w:t>YASANIN KAPSAMI ;</w:t>
      </w:r>
    </w:p>
    <w:p w:rsidR="00DA5D08" w:rsidRPr="00DA5D08" w:rsidRDefault="00DA5D08" w:rsidP="00DA5D08">
      <w:pPr>
        <w:shd w:val="clear" w:color="auto" w:fill="FFFFFF"/>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1"/>
          <w:szCs w:val="21"/>
          <w:lang w:eastAsia="tr-TR"/>
        </w:rPr>
        <w:t>-Yasa, aşağıdaki maddelerin pazarlanması ve bununla ilgili faaliyetleri kapsar</w:t>
      </w:r>
    </w:p>
    <w:p w:rsidR="00DA5D08" w:rsidRPr="00DA5D08" w:rsidRDefault="00DA5D08" w:rsidP="00DA5D08">
      <w:pPr>
        <w:numPr>
          <w:ilvl w:val="0"/>
          <w:numId w:val="2"/>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Formüle bebek maması dahil anne sütü muadilleri,</w:t>
      </w:r>
    </w:p>
    <w:p w:rsidR="00DA5D08" w:rsidRPr="00DA5D08" w:rsidRDefault="00DA5D08" w:rsidP="00DA5D08">
      <w:pPr>
        <w:numPr>
          <w:ilvl w:val="0"/>
          <w:numId w:val="2"/>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Aynen ya da ilavelerle, kısmen ya da tamamen anne sütü yerine kullanılmasının uygun olduğu söylenerek pazarlanan ya da başka biçimde tanıtılan, biberonla verilebilecek ek gıdalar dahil diğer süt ürünleri, yiyecek ve içecekler,</w:t>
      </w:r>
    </w:p>
    <w:p w:rsidR="00DA5D08" w:rsidRPr="00DA5D08" w:rsidRDefault="00DA5D08" w:rsidP="00DA5D08">
      <w:pPr>
        <w:numPr>
          <w:ilvl w:val="0"/>
          <w:numId w:val="2"/>
        </w:numPr>
        <w:shd w:val="clear" w:color="auto" w:fill="FFFFFF"/>
        <w:spacing w:after="0" w:line="240" w:lineRule="auto"/>
        <w:rPr>
          <w:rFonts w:ascii="Arial" w:eastAsia="Times New Roman" w:hAnsi="Arial" w:cs="Arial"/>
          <w:color w:val="444444"/>
          <w:sz w:val="24"/>
          <w:szCs w:val="24"/>
          <w:lang w:eastAsia="tr-TR"/>
        </w:rPr>
      </w:pPr>
      <w:r>
        <w:rPr>
          <w:rFonts w:ascii="Times New Roman" w:eastAsia="Times New Roman" w:hAnsi="Times New Roman" w:cs="Times New Roman"/>
          <w:color w:val="444444"/>
          <w:sz w:val="24"/>
          <w:szCs w:val="24"/>
          <w:lang w:eastAsia="tr-TR"/>
        </w:rPr>
        <w:t>Bibero</w:t>
      </w:r>
      <w:r w:rsidRPr="00DA5D08">
        <w:rPr>
          <w:rFonts w:ascii="Times New Roman" w:eastAsia="Times New Roman" w:hAnsi="Times New Roman" w:cs="Times New Roman"/>
          <w:color w:val="444444"/>
          <w:sz w:val="24"/>
          <w:szCs w:val="24"/>
          <w:lang w:eastAsia="tr-TR"/>
        </w:rPr>
        <w:t>nlar ve emzikler</w:t>
      </w:r>
    </w:p>
    <w:p w:rsidR="00DA5D08" w:rsidRPr="00DA5D08" w:rsidRDefault="00DA5D08" w:rsidP="00DA5D08">
      <w:pPr>
        <w:shd w:val="clear" w:color="auto" w:fill="FFFFFF"/>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1"/>
          <w:szCs w:val="21"/>
          <w:lang w:eastAsia="tr-TR"/>
        </w:rPr>
        <w:t>-Tüm bu ürünlerin kalitesi ve arzı ile kullanımına ilişkin bilgileri kapsamaktadır.</w:t>
      </w:r>
    </w:p>
    <w:p w:rsidR="00DA5D08" w:rsidRPr="00DA5D08" w:rsidRDefault="00DA5D08" w:rsidP="00DA5D08">
      <w:pPr>
        <w:spacing w:beforeAutospacing="1" w:after="0" w:afterAutospacing="1" w:line="240" w:lineRule="auto"/>
        <w:rPr>
          <w:rFonts w:ascii="Arial" w:eastAsia="Times New Roman" w:hAnsi="Arial" w:cs="Arial"/>
          <w:b/>
          <w:color w:val="444444"/>
          <w:sz w:val="21"/>
          <w:szCs w:val="21"/>
          <w:lang w:eastAsia="tr-TR"/>
        </w:rPr>
      </w:pPr>
      <w:r w:rsidRPr="00DA5D08">
        <w:rPr>
          <w:rFonts w:ascii="Times New Roman" w:eastAsia="Times New Roman" w:hAnsi="Times New Roman" w:cs="Times New Roman"/>
          <w:b/>
          <w:color w:val="444444"/>
          <w:sz w:val="24"/>
          <w:szCs w:val="24"/>
          <w:lang w:eastAsia="tr-TR"/>
        </w:rPr>
        <w:t>Anne Sütü Muadillerinin Pazarlanmasıyla İlgili Uluslararası</w:t>
      </w:r>
      <w:r w:rsidR="00E03B6C">
        <w:rPr>
          <w:rFonts w:ascii="Times New Roman" w:eastAsia="Times New Roman" w:hAnsi="Times New Roman" w:cs="Times New Roman"/>
          <w:b/>
          <w:color w:val="444444"/>
          <w:sz w:val="24"/>
          <w:szCs w:val="24"/>
          <w:lang w:eastAsia="tr-TR"/>
        </w:rPr>
        <w:t xml:space="preserve">  </w:t>
      </w:r>
      <w:r w:rsidRPr="00DA5D08">
        <w:rPr>
          <w:rFonts w:ascii="Times New Roman" w:eastAsia="Times New Roman" w:hAnsi="Times New Roman" w:cs="Times New Roman"/>
          <w:b/>
          <w:color w:val="444444"/>
          <w:sz w:val="24"/>
          <w:szCs w:val="24"/>
          <w:lang w:eastAsia="tr-TR"/>
        </w:rPr>
        <w:t>Yasa İçindekiler</w:t>
      </w:r>
    </w:p>
    <w:p w:rsidR="00DA5D08"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t xml:space="preserve">Madde 1- Yasanın amacı </w:t>
      </w:r>
    </w:p>
    <w:p w:rsidR="00DA5D08"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t xml:space="preserve">Madde 2- Yasanın kapsamı </w:t>
      </w:r>
    </w:p>
    <w:p w:rsidR="00DA5D08" w:rsidRPr="00DA5D08"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t>Madde 3- Tanımlar</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4"/>
          <w:szCs w:val="24"/>
          <w:lang w:eastAsia="tr-TR"/>
        </w:rPr>
        <w:t>Madde 4- Bilgi ve eğitim  </w:t>
      </w:r>
    </w:p>
    <w:p w:rsidR="00E03B6C"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E03B6C">
        <w:rPr>
          <w:rFonts w:ascii="Times New Roman" w:eastAsia="Times New Roman" w:hAnsi="Times New Roman" w:cs="Times New Roman"/>
          <w:bCs/>
          <w:color w:val="444444"/>
          <w:sz w:val="24"/>
          <w:szCs w:val="24"/>
          <w:lang w:eastAsia="tr-TR"/>
        </w:rPr>
        <w:t>Madde 5-</w:t>
      </w:r>
      <w:r w:rsidRPr="00E03B6C">
        <w:rPr>
          <w:rFonts w:ascii="Times New Roman" w:eastAsia="Times New Roman" w:hAnsi="Times New Roman" w:cs="Times New Roman"/>
          <w:color w:val="444444"/>
          <w:sz w:val="24"/>
          <w:szCs w:val="24"/>
          <w:lang w:eastAsia="tr-TR"/>
        </w:rPr>
        <w:t> Kamuoyu ve anneler</w:t>
      </w:r>
    </w:p>
    <w:p w:rsidR="00DA5D08"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br/>
        <w:t>Madde 6- Sağlık sistemleri</w:t>
      </w:r>
    </w:p>
    <w:p w:rsidR="00DA5D08" w:rsidRPr="00DA5D08"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t>Madde 7- Sağlık görevlileri</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4"/>
          <w:szCs w:val="24"/>
          <w:lang w:eastAsia="tr-TR"/>
        </w:rPr>
        <w:t>Madde 8- Üreticilerle dağıtımcıların istihdam ettiği kişiler Madde 9- Etiketleme</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4"/>
          <w:szCs w:val="24"/>
          <w:lang w:eastAsia="tr-TR"/>
        </w:rPr>
        <w:t>Madde 10- Kalite</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4"/>
          <w:szCs w:val="24"/>
          <w:lang w:eastAsia="tr-TR"/>
        </w:rPr>
        <w:t>Madde 11- Uygulama ve izleme</w:t>
      </w:r>
    </w:p>
    <w:p w:rsidR="00DA5D08" w:rsidRDefault="00DA5D08" w:rsidP="00DA5D08">
      <w:pPr>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t> </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lang w:eastAsia="tr-TR"/>
        </w:rPr>
        <w:t>Madde-1:</w:t>
      </w:r>
      <w:r w:rsidRPr="00DA5D08">
        <w:rPr>
          <w:rFonts w:ascii="Times New Roman" w:eastAsia="Times New Roman" w:hAnsi="Times New Roman" w:cs="Times New Roman"/>
          <w:color w:val="444444"/>
          <w:sz w:val="24"/>
          <w:szCs w:val="24"/>
          <w:lang w:eastAsia="tr-TR"/>
        </w:rPr>
        <w:t> Yasanın amacı emzirmenin korunması ve yaygınlaştırılması yoluyla ve gerekli olduğunda anne sütü muadillerinin yeterli bilgi ve uygun pazarlanma ve dağıtıma dayanan uygun kullanımını sağlayarak, bebeklerin güvenli ve yeterli besin almalarına katkıda bulunmaktır.</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lang w:eastAsia="tr-TR"/>
        </w:rPr>
        <w:t>Madde-2 :</w:t>
      </w:r>
      <w:r w:rsidRPr="00DA5D08">
        <w:rPr>
          <w:rFonts w:ascii="Times New Roman" w:eastAsia="Times New Roman" w:hAnsi="Times New Roman" w:cs="Times New Roman"/>
          <w:color w:val="444444"/>
          <w:sz w:val="24"/>
          <w:szCs w:val="24"/>
          <w:lang w:eastAsia="tr-TR"/>
        </w:rPr>
        <w:t> Formüle bebek maması dahil anne sütü muadilleri; aynen ya da ilavelerle, kısmen ya da tamamen anne sütü yerine kullanılmasının uygun olduğu söylenerek pazarlanan ya da başka biçimde tanıtılan, biberonla verilebilecek ek gıdalar dahil diğer süt ürünleri, yiyecek ve içecekler; biberonlar ve emzikler ile ilgilidir.</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lang w:eastAsia="tr-TR"/>
        </w:rPr>
        <w:t>Madde-3:</w:t>
      </w:r>
      <w:r w:rsidRPr="00DA5D08">
        <w:rPr>
          <w:rFonts w:ascii="Times New Roman" w:eastAsia="Times New Roman" w:hAnsi="Times New Roman" w:cs="Times New Roman"/>
          <w:color w:val="444444"/>
          <w:sz w:val="24"/>
          <w:szCs w:val="24"/>
          <w:lang w:eastAsia="tr-TR"/>
        </w:rPr>
        <w:t xml:space="preserve"> "Anne sütü muadili": Bu amaç için uygun olsun veya olmasın, anne sütünün yerini kısmen ya da tamamen alabilecek bir ürün olarak pazarlanan ya da başka biçimde tanıtılan herhangi bir yiyecektir.</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u w:val="single"/>
          <w:lang w:eastAsia="tr-TR"/>
        </w:rPr>
        <w:t>"Formüle bebek maması":</w:t>
      </w:r>
      <w:r w:rsidRPr="00DA5D08">
        <w:rPr>
          <w:rFonts w:ascii="Times New Roman" w:eastAsia="Times New Roman" w:hAnsi="Times New Roman" w:cs="Times New Roman"/>
          <w:color w:val="444444"/>
          <w:sz w:val="24"/>
          <w:szCs w:val="24"/>
          <w:lang w:eastAsia="tr-TR"/>
        </w:rPr>
        <w:t> 4-6 aylık bebeklerin normal beslenme gereksinmelerini karşılamak üzere onların fizyolojik özelliklerine uyarlanmış uygulanabilir, Gıda Kodeksi Komisyonu Standartlarına göre sınai olarak formüle edilmiş anne sütü muadilidir.</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lang w:eastAsia="tr-TR"/>
        </w:rPr>
        <w:t>Madde-4:</w:t>
      </w:r>
      <w:r w:rsidRPr="00DA5D08">
        <w:rPr>
          <w:rFonts w:ascii="Times New Roman" w:eastAsia="Times New Roman" w:hAnsi="Times New Roman" w:cs="Times New Roman"/>
          <w:color w:val="444444"/>
          <w:sz w:val="24"/>
          <w:szCs w:val="24"/>
          <w:lang w:eastAsia="tr-TR"/>
        </w:rPr>
        <w:t> İster yazılı ister görsel olsun, bebeklerin beslenmesiyle ilgili ve gebe kadınlarla bebek ve küçük çocuk annelerine ulaşması amaçlanan bilgilendirme ve eğitim malzemeleri, aşağıdaki noktaların tümüyle ilgili açık, anlaşılır bilgiler içermelidir:</w:t>
      </w:r>
    </w:p>
    <w:p w:rsidR="00DA5D08" w:rsidRPr="00DA5D08" w:rsidRDefault="00DA5D08" w:rsidP="00DA5D08">
      <w:pPr>
        <w:numPr>
          <w:ilvl w:val="0"/>
          <w:numId w:val="3"/>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emzirmenin yararları ve üstünlüğü;</w:t>
      </w:r>
    </w:p>
    <w:p w:rsidR="00DA5D08" w:rsidRPr="00DA5D08" w:rsidRDefault="00DA5D08" w:rsidP="00DA5D08">
      <w:pPr>
        <w:numPr>
          <w:ilvl w:val="0"/>
          <w:numId w:val="3"/>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annenin beslenmesi ile emzirme ve emzirmenin sürdürülmesi için yapılacak hazırlıklar;</w:t>
      </w:r>
    </w:p>
    <w:p w:rsidR="00DA5D08" w:rsidRPr="00DA5D08" w:rsidRDefault="00DA5D08" w:rsidP="00DA5D08">
      <w:pPr>
        <w:numPr>
          <w:ilvl w:val="0"/>
          <w:numId w:val="3"/>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kısmen biberonla beslemenin emzirme üzerindeki olumsuz etkisi;</w:t>
      </w:r>
    </w:p>
    <w:p w:rsidR="00DA5D08" w:rsidRPr="00DA5D08" w:rsidRDefault="00DA5D08" w:rsidP="00DA5D08">
      <w:pPr>
        <w:numPr>
          <w:ilvl w:val="0"/>
          <w:numId w:val="3"/>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emzirmeme kararından geri dönüşün zorluğu;</w:t>
      </w:r>
    </w:p>
    <w:p w:rsidR="00DA5D08" w:rsidRPr="00DA5D08" w:rsidRDefault="00DA5D08" w:rsidP="00DA5D08">
      <w:pPr>
        <w:pStyle w:val="ListeParagraf"/>
        <w:numPr>
          <w:ilvl w:val="0"/>
          <w:numId w:val="3"/>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gerekli olduğunda, ister hazır halde, ister evde hazırlanmış olsun bebek mamasının doğru kullanımı.</w:t>
      </w:r>
    </w:p>
    <w:p w:rsidR="00DA5D08" w:rsidRPr="00DA5D08" w:rsidRDefault="00DA5D08" w:rsidP="00DA5D08">
      <w:pPr>
        <w:shd w:val="clear" w:color="auto" w:fill="FFFFFF"/>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4"/>
          <w:szCs w:val="24"/>
          <w:lang w:eastAsia="tr-TR"/>
        </w:rPr>
        <w:t>Bu tür malzeme, anne sütü muadillerini idealize eden herhangi bir resim ya da metin içermemelidir. Üreticilerin ya da dağıtımcıların bilgi içeren ya da eğitsel gereç ve malzeme türünden bağışları ancak ilgili resmi otoritelerin isteği ve yazılı onayıyla ya da devletin bu amaçla belirlediği kurallar çerçevesinde yapılmalıdır.</w:t>
      </w:r>
    </w:p>
    <w:p w:rsidR="005D12FC" w:rsidRDefault="00DA5D08" w:rsidP="00DA5D08">
      <w:pPr>
        <w:shd w:val="clear" w:color="auto" w:fill="FFFFFF"/>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b/>
          <w:color w:val="444444"/>
          <w:sz w:val="24"/>
          <w:szCs w:val="24"/>
          <w:lang w:eastAsia="tr-TR"/>
        </w:rPr>
        <w:t>Madde-5:</w:t>
      </w:r>
      <w:r w:rsidRPr="00DA5D08">
        <w:rPr>
          <w:rFonts w:ascii="Times New Roman" w:eastAsia="Times New Roman" w:hAnsi="Times New Roman" w:cs="Times New Roman"/>
          <w:color w:val="444444"/>
          <w:sz w:val="24"/>
          <w:szCs w:val="24"/>
          <w:lang w:eastAsia="tr-TR"/>
        </w:rPr>
        <w:t> Bu yasanın kapsamı içindeki ürünlerin kamuoyuna yönelik reklamlar ya da başka yollarla tanıtımı yapılmamalıdır. Üreticiler ve dağıtımcılar, gebe kadınlara, annelere ya da onların yakınlarına doğrudan ya da dolaylı olarak bu yasanın kapsamı içindeki ürünlerden örnekler vermemelidir. Bu ürünler için satış amaçlı reklamlar, eşantiyonlar, tüketiciyi doğrudan etkileyecek yöntemlerle parekende satışları artıracak özel gösteriler, indirim kuponları, satış kampanyaları, zararına satışlar, başka bir ürünün yanında ücretsiz satış gibi herhangi bir satış artırma yöntemine başvurulmamalıdır. Pazarlama personeli, çalışma alanları içinde, gebe kadınlar, bebek ve küçük çocuk anneleriyle temas kurmaya kalkışmamalıdır.</w:t>
      </w:r>
    </w:p>
    <w:p w:rsidR="005D12FC" w:rsidRDefault="00DA5D08" w:rsidP="00DA5D08">
      <w:pPr>
        <w:shd w:val="clear" w:color="auto" w:fill="FFFFFF"/>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br/>
      </w:r>
      <w:r w:rsidRPr="00DA5D08">
        <w:rPr>
          <w:rFonts w:ascii="Times New Roman" w:eastAsia="Times New Roman" w:hAnsi="Times New Roman" w:cs="Times New Roman"/>
          <w:b/>
          <w:color w:val="444444"/>
          <w:sz w:val="24"/>
          <w:szCs w:val="24"/>
          <w:lang w:eastAsia="tr-TR"/>
        </w:rPr>
        <w:t>Madde-6:</w:t>
      </w:r>
      <w:r w:rsidRPr="00DA5D08">
        <w:rPr>
          <w:rFonts w:ascii="Times New Roman" w:eastAsia="Times New Roman" w:hAnsi="Times New Roman" w:cs="Times New Roman"/>
          <w:color w:val="444444"/>
          <w:sz w:val="24"/>
          <w:szCs w:val="24"/>
          <w:lang w:eastAsia="tr-TR"/>
        </w:rPr>
        <w:t> Sağlık sistemi olanaklarından hiçbiri formüle bebek maması ya da yasa kapsamı içerisine giren diğer ürünlerin yaygınlaştırılması amacıyla kullanılmamalıdır.</w:t>
      </w:r>
      <w:bookmarkStart w:id="0" w:name="_GoBack"/>
      <w:bookmarkEnd w:id="0"/>
    </w:p>
    <w:p w:rsidR="005D12FC" w:rsidRDefault="00DA5D08" w:rsidP="00DA5D08">
      <w:pPr>
        <w:shd w:val="clear" w:color="auto" w:fill="FFFFFF"/>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lastRenderedPageBreak/>
        <w:br/>
      </w:r>
      <w:r w:rsidRPr="00DA5D08">
        <w:rPr>
          <w:rFonts w:ascii="Times New Roman" w:eastAsia="Times New Roman" w:hAnsi="Times New Roman" w:cs="Times New Roman"/>
          <w:b/>
          <w:color w:val="444444"/>
          <w:sz w:val="24"/>
          <w:szCs w:val="24"/>
          <w:lang w:eastAsia="tr-TR"/>
        </w:rPr>
        <w:t>Madde-7:</w:t>
      </w:r>
      <w:r w:rsidRPr="00DA5D08">
        <w:rPr>
          <w:rFonts w:ascii="Times New Roman" w:eastAsia="Times New Roman" w:hAnsi="Times New Roman" w:cs="Times New Roman"/>
          <w:color w:val="444444"/>
          <w:sz w:val="24"/>
          <w:szCs w:val="24"/>
          <w:lang w:eastAsia="tr-TR"/>
        </w:rPr>
        <w:t> Sağlık görevlileri emzirmeyi teşvik edip korumalıdır; anne ve bebek beslemesiyle özel olarak ilgili olanlar yasanın getirdiği tüm sorumlulukları bilmek durumundadırlar. Bu yasa kapsamındaki ürünlerle ilgili olarak, üreticilerle dağıtımcıların sağlık uzmanlarına sağladıkları bilgi, bilimsel ve olgusal konularla sınırlandırılmalı ve bu bilginin biberonla beslemenin emzirmeyle eş değerde ya da ondan üstün olduğu yönünde bir inanç yaratmaya ya da bunu ima etmeye yönelik olmaması sağlanmalıdır. Bu yasa kapsamında yer alan formüle bebek mamaları ve diğer ürünlerin örnekleri ya da bunların hazırlanması ve kullanımıyla ilgili araç ve gereçler, mesleki değerlendirme ya da kurumsal düzeyde araştırma amacıyla ilgili araç ve gereçler, mesleki değerlendirme ya da araştırma amacıyla gerekli olmadıkça, sağlık görevlilerine verilmemelidir. Sağlık görevlileri gebe kadınlarla bebek ve küçük çocuk annelerine ve onların ailelerine bebek maması örnekleri vermemelidir.</w:t>
      </w:r>
    </w:p>
    <w:p w:rsidR="005D12FC" w:rsidRDefault="00DA5D08" w:rsidP="00DA5D08">
      <w:pPr>
        <w:shd w:val="clear" w:color="auto" w:fill="FFFFFF"/>
        <w:spacing w:beforeAutospacing="1" w:after="0" w:afterAutospacing="1" w:line="240" w:lineRule="auto"/>
        <w:rPr>
          <w:rFonts w:ascii="Times New Roman" w:eastAsia="Times New Roman" w:hAnsi="Times New Roman" w:cs="Times New Roman"/>
          <w:color w:val="444444"/>
          <w:sz w:val="24"/>
          <w:szCs w:val="24"/>
          <w:lang w:eastAsia="tr-TR"/>
        </w:rPr>
      </w:pPr>
      <w:r w:rsidRPr="00DA5D08">
        <w:rPr>
          <w:rFonts w:ascii="Times New Roman" w:eastAsia="Times New Roman" w:hAnsi="Times New Roman" w:cs="Times New Roman"/>
          <w:color w:val="444444"/>
          <w:sz w:val="24"/>
          <w:szCs w:val="24"/>
          <w:lang w:eastAsia="tr-TR"/>
        </w:rPr>
        <w:br/>
      </w:r>
      <w:r w:rsidRPr="00DA5D08">
        <w:rPr>
          <w:rFonts w:ascii="Times New Roman" w:eastAsia="Times New Roman" w:hAnsi="Times New Roman" w:cs="Times New Roman"/>
          <w:b/>
          <w:color w:val="444444"/>
          <w:sz w:val="24"/>
          <w:szCs w:val="24"/>
          <w:lang w:eastAsia="tr-TR"/>
        </w:rPr>
        <w:t>Madde-8:</w:t>
      </w:r>
      <w:r w:rsidRPr="00DA5D08">
        <w:rPr>
          <w:rFonts w:ascii="Times New Roman" w:eastAsia="Times New Roman" w:hAnsi="Times New Roman" w:cs="Times New Roman"/>
          <w:color w:val="444444"/>
          <w:sz w:val="24"/>
          <w:szCs w:val="24"/>
          <w:lang w:eastAsia="tr-TR"/>
        </w:rPr>
        <w:t> Pazarlama elemanlarına uygulanan prim sistemlerinde, bu yasa kapsamındaki ürünlerin satış miktarı prim hesaplarına dahil edilmemeli ve bu ürünlerin satışı için özel olarak kotalar belirlenmemelidir.</w:t>
      </w:r>
    </w:p>
    <w:p w:rsidR="00DA5D08" w:rsidRPr="00DA5D08" w:rsidRDefault="00DA5D08" w:rsidP="00DA5D08">
      <w:pPr>
        <w:shd w:val="clear" w:color="auto" w:fill="FFFFFF"/>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color w:val="444444"/>
          <w:sz w:val="24"/>
          <w:szCs w:val="24"/>
          <w:lang w:eastAsia="tr-TR"/>
        </w:rPr>
        <w:br/>
      </w:r>
      <w:r w:rsidRPr="00DA5D08">
        <w:rPr>
          <w:rFonts w:ascii="Times New Roman" w:eastAsia="Times New Roman" w:hAnsi="Times New Roman" w:cs="Times New Roman"/>
          <w:b/>
          <w:color w:val="444444"/>
          <w:sz w:val="24"/>
          <w:szCs w:val="24"/>
          <w:lang w:eastAsia="tr-TR"/>
        </w:rPr>
        <w:t>Madde-9:</w:t>
      </w:r>
      <w:r w:rsidRPr="00DA5D08">
        <w:rPr>
          <w:rFonts w:ascii="Times New Roman" w:eastAsia="Times New Roman" w:hAnsi="Times New Roman" w:cs="Times New Roman"/>
          <w:color w:val="444444"/>
          <w:sz w:val="24"/>
          <w:szCs w:val="24"/>
          <w:lang w:eastAsia="tr-TR"/>
        </w:rPr>
        <w:t> Etiketler, emzirmenin teşvik edilmesi esasını zedelememek koşuluyla, ürünün doğru kullanılması konusunda gerekli bilgileri verecek biçimde tasarlanmalıdır.</w:t>
      </w:r>
    </w:p>
    <w:p w:rsidR="00DA5D08" w:rsidRPr="00DA5D08" w:rsidRDefault="00DA5D08" w:rsidP="00DA5D08">
      <w:pPr>
        <w:shd w:val="clear" w:color="auto" w:fill="FFFFFF"/>
        <w:spacing w:beforeAutospacing="1" w:after="0" w:afterAutospacing="1" w:line="240" w:lineRule="auto"/>
        <w:rPr>
          <w:rFonts w:ascii="Arial" w:eastAsia="Times New Roman" w:hAnsi="Arial" w:cs="Arial"/>
          <w:b/>
          <w:color w:val="444444"/>
          <w:sz w:val="21"/>
          <w:szCs w:val="21"/>
          <w:lang w:eastAsia="tr-TR"/>
        </w:rPr>
      </w:pPr>
      <w:r w:rsidRPr="00DA5D08">
        <w:rPr>
          <w:rFonts w:ascii="Times New Roman" w:eastAsia="Times New Roman" w:hAnsi="Times New Roman" w:cs="Times New Roman"/>
          <w:b/>
          <w:color w:val="444444"/>
          <w:sz w:val="24"/>
          <w:szCs w:val="24"/>
          <w:lang w:eastAsia="tr-TR"/>
        </w:rPr>
        <w:t>Kaptan kolayca ayrılamayacak bir etiket üzerinde şunlar bulunmalıdır:</w:t>
      </w:r>
    </w:p>
    <w:p w:rsidR="00DA5D08" w:rsidRPr="00DA5D08" w:rsidRDefault="00DA5D08" w:rsidP="00DA5D08">
      <w:pPr>
        <w:numPr>
          <w:ilvl w:val="0"/>
          <w:numId w:val="5"/>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"önemli uyarı" veya buna benzer sözcükler;</w:t>
      </w:r>
    </w:p>
    <w:p w:rsidR="00DA5D08" w:rsidRPr="00DA5D08" w:rsidRDefault="00DA5D08" w:rsidP="00DA5D08">
      <w:pPr>
        <w:numPr>
          <w:ilvl w:val="0"/>
          <w:numId w:val="5"/>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emzirmenin üstünlüğüne ilişkin bir cümle;</w:t>
      </w:r>
    </w:p>
    <w:p w:rsidR="00DA5D08" w:rsidRPr="00DA5D08" w:rsidRDefault="00DA5D08" w:rsidP="00DA5D08">
      <w:pPr>
        <w:numPr>
          <w:ilvl w:val="0"/>
          <w:numId w:val="5"/>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ürünün sadece sağlık personelinin kullanımının gerekli olduğuna ilişkin tavsiyesi üzerine kullanılması gerektiği ve doğru kullanım yönteminin ne olduğuna ilişkin bir cümle;</w:t>
      </w:r>
    </w:p>
    <w:p w:rsidR="005D12FC" w:rsidRDefault="00DA5D08" w:rsidP="005D12FC">
      <w:pPr>
        <w:numPr>
          <w:ilvl w:val="0"/>
          <w:numId w:val="5"/>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doğru hazırlama ile ilgili talimatlar ve hatalı hazırlanmış mamanın neden olabileceği sağlıkla ilgili felaketlere karşı uyarı. Ne kabın ne de etiketin üzerinde bebek fotoğrafları olmamalı, bebek mamasının kullanımını idealize edebilecek resimler ya da metinler kullanılmamalıdır.</w:t>
      </w:r>
    </w:p>
    <w:p w:rsidR="00DA5D08" w:rsidRPr="00DA5D08" w:rsidRDefault="00DA5D08" w:rsidP="005D12FC">
      <w:pPr>
        <w:numPr>
          <w:ilvl w:val="0"/>
          <w:numId w:val="5"/>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Bu yasa kapsamına giren formüle bebek mamasının tüm özelliklerini taşımakla birlikte ve fakat ilavelerle formüle bebek maması haline getirilebilecek bebek beslenmesiyle ilgili gıda ürünleri, takviye edilmemiş ürünün bebeğin tek beslenme kaynağı olmaması gerektiği hususunda uyarıda bulunan bir etiket taşımalıdır.</w:t>
      </w:r>
    </w:p>
    <w:p w:rsidR="00DA5D08" w:rsidRPr="00DA5D08" w:rsidRDefault="00DA5D08" w:rsidP="005D12FC">
      <w:pPr>
        <w:shd w:val="clear" w:color="auto" w:fill="FFFFFF"/>
        <w:spacing w:beforeAutospacing="1" w:after="0" w:afterAutospacing="1" w:line="240" w:lineRule="auto"/>
        <w:rPr>
          <w:rFonts w:ascii="Arial" w:eastAsia="Times New Roman" w:hAnsi="Arial" w:cs="Arial"/>
          <w:b/>
          <w:color w:val="444444"/>
          <w:sz w:val="21"/>
          <w:szCs w:val="21"/>
          <w:lang w:eastAsia="tr-TR"/>
        </w:rPr>
      </w:pPr>
      <w:r w:rsidRPr="00DA5D08">
        <w:rPr>
          <w:rFonts w:ascii="Times New Roman" w:eastAsia="Times New Roman" w:hAnsi="Times New Roman" w:cs="Times New Roman"/>
          <w:b/>
          <w:color w:val="444444"/>
          <w:sz w:val="24"/>
          <w:szCs w:val="24"/>
          <w:lang w:eastAsia="tr-TR"/>
        </w:rPr>
        <w:t>Bu yasa kapsamındaki gıda maddelerinin etiketleri aşağıdaki noktalarda da bilgi içermelidir:</w:t>
      </w:r>
    </w:p>
    <w:p w:rsidR="00DA5D08" w:rsidRPr="00DA5D08" w:rsidRDefault="00DA5D08" w:rsidP="00DA5D08">
      <w:pPr>
        <w:numPr>
          <w:ilvl w:val="0"/>
          <w:numId w:val="6"/>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içindeki malzemeler,</w:t>
      </w:r>
    </w:p>
    <w:p w:rsidR="00DA5D08" w:rsidRPr="00DA5D08" w:rsidRDefault="00DA5D08" w:rsidP="00DA5D08">
      <w:pPr>
        <w:numPr>
          <w:ilvl w:val="0"/>
          <w:numId w:val="6"/>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ürünün kompozisyonu/analizi,</w:t>
      </w:r>
    </w:p>
    <w:p w:rsidR="00DA5D08" w:rsidRPr="00DA5D08" w:rsidRDefault="00DA5D08" w:rsidP="00DA5D08">
      <w:pPr>
        <w:numPr>
          <w:ilvl w:val="0"/>
          <w:numId w:val="6"/>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gerekli saklama koşulları,</w:t>
      </w:r>
    </w:p>
    <w:p w:rsidR="00DA5D08" w:rsidRPr="00DA5D08" w:rsidRDefault="00DA5D08" w:rsidP="00DA5D08">
      <w:pPr>
        <w:pStyle w:val="ListeParagraf"/>
        <w:numPr>
          <w:ilvl w:val="0"/>
          <w:numId w:val="6"/>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seri numarası ve söz konusu ülkenin iklim ve depolama koşulları dikkate alınarak belirlenmiş son kullanma tarihi.</w:t>
      </w:r>
    </w:p>
    <w:p w:rsidR="00DA5D08" w:rsidRPr="00DA5D08" w:rsidRDefault="00DA5D08" w:rsidP="00DA5D08">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lang w:eastAsia="tr-TR"/>
        </w:rPr>
        <w:t>Madde-10:</w:t>
      </w:r>
      <w:r w:rsidRPr="00DA5D08">
        <w:rPr>
          <w:rFonts w:ascii="Times New Roman" w:eastAsia="Times New Roman" w:hAnsi="Times New Roman" w:cs="Times New Roman"/>
          <w:color w:val="444444"/>
          <w:sz w:val="24"/>
          <w:szCs w:val="24"/>
          <w:lang w:eastAsia="tr-TR"/>
        </w:rPr>
        <w:t> Bu ürünler yüksek kalite standardında olmalıdır.</w:t>
      </w:r>
    </w:p>
    <w:p w:rsidR="00DA5D08" w:rsidRPr="005D12FC" w:rsidRDefault="00DA5D08" w:rsidP="005D12FC">
      <w:pPr>
        <w:spacing w:beforeAutospacing="1" w:after="0" w:afterAutospacing="1" w:line="240" w:lineRule="auto"/>
        <w:rPr>
          <w:rFonts w:ascii="Arial" w:eastAsia="Times New Roman" w:hAnsi="Arial" w:cs="Arial"/>
          <w:color w:val="444444"/>
          <w:sz w:val="21"/>
          <w:szCs w:val="21"/>
          <w:lang w:eastAsia="tr-TR"/>
        </w:rPr>
      </w:pPr>
      <w:r w:rsidRPr="00DA5D08">
        <w:rPr>
          <w:rFonts w:ascii="Times New Roman" w:eastAsia="Times New Roman" w:hAnsi="Times New Roman" w:cs="Times New Roman"/>
          <w:b/>
          <w:color w:val="444444"/>
          <w:sz w:val="24"/>
          <w:szCs w:val="24"/>
          <w:lang w:eastAsia="tr-TR"/>
        </w:rPr>
        <w:lastRenderedPageBreak/>
        <w:t>Madde-11:</w:t>
      </w:r>
      <w:r w:rsidRPr="00DA5D08">
        <w:rPr>
          <w:rFonts w:ascii="Times New Roman" w:eastAsia="Times New Roman" w:hAnsi="Times New Roman" w:cs="Times New Roman"/>
          <w:color w:val="444444"/>
          <w:sz w:val="24"/>
          <w:szCs w:val="24"/>
          <w:lang w:eastAsia="tr-TR"/>
        </w:rPr>
        <w:t> Hükümetler, bu yasanın ilke ve hedeflerini hayata geçirmek üzere toplumsal ve yasal çerçevelerine uygun olarak, ulusal yasalar, yönetmelikler ve diğer uygun önlemler de dahil olmak üzere önlemler almalıdır.</w:t>
      </w:r>
    </w:p>
    <w:p w:rsidR="00DA5D08" w:rsidRPr="00DA5D08" w:rsidRDefault="00DA5D08" w:rsidP="00DA5D08">
      <w:pPr>
        <w:shd w:val="clear" w:color="auto" w:fill="FFFFFF"/>
        <w:spacing w:beforeAutospacing="1" w:after="0" w:afterAutospacing="1" w:line="240" w:lineRule="auto"/>
        <w:jc w:val="both"/>
        <w:rPr>
          <w:rFonts w:ascii="Arial" w:eastAsia="Times New Roman" w:hAnsi="Arial" w:cs="Arial"/>
          <w:color w:val="444444"/>
          <w:sz w:val="21"/>
          <w:szCs w:val="21"/>
          <w:u w:val="single"/>
          <w:lang w:eastAsia="tr-TR"/>
        </w:rPr>
      </w:pPr>
      <w:r w:rsidRPr="00DA5D08">
        <w:rPr>
          <w:rFonts w:ascii="Times New Roman" w:eastAsia="Times New Roman" w:hAnsi="Times New Roman" w:cs="Times New Roman"/>
          <w:b/>
          <w:bCs/>
          <w:color w:val="444444"/>
          <w:sz w:val="21"/>
          <w:szCs w:val="21"/>
          <w:u w:val="single"/>
          <w:lang w:eastAsia="tr-TR"/>
        </w:rPr>
        <w:t>Anne Sütü Yerine Kullanılan Ürünlerin Pazarlaması İle İlgili Uluslararası Yasanın Önemli Noktaları</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Anne sütü yerine kullanılabilecek ürünlerin reklamı yapılmaz</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Bu ürünlerin örnekleri veya kullanılan malzemeleri serbest bir şekilde dağıtılmaz</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Sağlık personeli tarafından bu ürünler önerilmez</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Mama firmasının pazarlama personeli ile anneler arasında bağlantı kurulmaz</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Sağlık çalışanlarına mama örnekleri veya hediyeler verilmez</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Afişlerde ye mamaların etiketlerinde, mamayla beslenmenin en ideal (mükemmel) olduğunu gösterir biçimde bebeklerle mamaların bir arada resimleri bulunmaz.</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Sağlık çalışanları mamalar hakkında bilimsel ve tam (olaylara dayanan) bir şekilde bilgilendirilmelidir</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Etikette, mama ile beslenme hakkında bilgi, anne sütünün yararları ve mama ile beslenmenin zararları ve maddi masrafı belirtilmelidir.</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Bebekler için kullanımı zor ürünler desteklenmez.</w:t>
      </w:r>
    </w:p>
    <w:p w:rsidR="00DA5D08" w:rsidRPr="00DA5D08" w:rsidRDefault="005D12FC"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Pr>
          <w:rFonts w:ascii="Times New Roman" w:eastAsia="Times New Roman" w:hAnsi="Times New Roman" w:cs="Times New Roman"/>
          <w:color w:val="444444"/>
          <w:sz w:val="24"/>
          <w:szCs w:val="24"/>
          <w:lang w:eastAsia="tr-TR"/>
        </w:rPr>
        <w:t xml:space="preserve">Bu Yasa; </w:t>
      </w:r>
      <w:r w:rsidR="00DA5D08" w:rsidRPr="00DA5D08">
        <w:rPr>
          <w:rFonts w:ascii="Times New Roman" w:eastAsia="Times New Roman" w:hAnsi="Times New Roman" w:cs="Times New Roman"/>
          <w:color w:val="444444"/>
          <w:sz w:val="24"/>
          <w:szCs w:val="24"/>
          <w:lang w:eastAsia="tr-TR"/>
        </w:rPr>
        <w:t>Bebek beslenmesi konusunda tarafsız ve doğru bilgi sağlar.</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Yapay beslenen bebekler için ürünlerin seçiminde bilimsel, tarafsız ve çocuk sağlığım koruyan bir yaklaşım izler.</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Etiketlerin üzerinde ürünün hazırlanmasına yönelik doğru yönergeler ve uyarılar olmasını, ürünün güvenli bir şekilde hazırlanmasını sağlar.</w:t>
      </w:r>
    </w:p>
    <w:p w:rsidR="00DA5D08" w:rsidRPr="00DA5D08" w:rsidRDefault="00DA5D08" w:rsidP="00DA5D08">
      <w:pPr>
        <w:numPr>
          <w:ilvl w:val="0"/>
          <w:numId w:val="8"/>
        </w:numPr>
        <w:shd w:val="clear" w:color="auto" w:fill="FFFFFF"/>
        <w:spacing w:after="0" w:line="240" w:lineRule="auto"/>
        <w:rPr>
          <w:rFonts w:ascii="Arial" w:eastAsia="Times New Roman" w:hAnsi="Arial" w:cs="Arial"/>
          <w:color w:val="444444"/>
          <w:sz w:val="24"/>
          <w:szCs w:val="24"/>
          <w:lang w:eastAsia="tr-TR"/>
        </w:rPr>
      </w:pPr>
      <w:r w:rsidRPr="00DA5D08">
        <w:rPr>
          <w:rFonts w:ascii="Times New Roman" w:eastAsia="Times New Roman" w:hAnsi="Times New Roman" w:cs="Times New Roman"/>
          <w:color w:val="444444"/>
          <w:sz w:val="24"/>
          <w:szCs w:val="24"/>
          <w:lang w:eastAsia="tr-TR"/>
        </w:rPr>
        <w:t>Bu ürünlerin güvenli ve uygun bir şekilde imalatını kabul eder, ancak bu ürünlerin tüketiciye pazarlanmasını kabul etmez.</w:t>
      </w:r>
    </w:p>
    <w:p w:rsidR="00DA5D08" w:rsidRPr="00DA5D08" w:rsidRDefault="00DA5D08" w:rsidP="00DA5D08">
      <w:pPr>
        <w:shd w:val="clear" w:color="auto" w:fill="FFFFFF"/>
        <w:spacing w:beforeAutospacing="1" w:after="0" w:afterAutospacing="1" w:line="240" w:lineRule="auto"/>
        <w:jc w:val="both"/>
        <w:rPr>
          <w:rFonts w:ascii="Arial" w:eastAsia="Times New Roman" w:hAnsi="Arial" w:cs="Arial"/>
          <w:b/>
          <w:color w:val="444444"/>
          <w:sz w:val="21"/>
          <w:szCs w:val="21"/>
          <w:u w:val="single"/>
          <w:lang w:eastAsia="tr-TR"/>
        </w:rPr>
      </w:pPr>
    </w:p>
    <w:p w:rsidR="00DA5D08" w:rsidRPr="00DA5D08" w:rsidRDefault="00DA5D08" w:rsidP="00DA5D08">
      <w:pPr>
        <w:shd w:val="clear" w:color="auto" w:fill="FFFFFF"/>
        <w:spacing w:beforeAutospacing="1" w:after="0" w:afterAutospacing="1" w:line="240" w:lineRule="auto"/>
        <w:jc w:val="both"/>
        <w:rPr>
          <w:rFonts w:ascii="Arial" w:eastAsia="Times New Roman" w:hAnsi="Arial" w:cs="Arial"/>
          <w:b/>
          <w:color w:val="444444"/>
          <w:sz w:val="21"/>
          <w:szCs w:val="21"/>
          <w:u w:val="single"/>
          <w:lang w:eastAsia="tr-TR"/>
        </w:rPr>
      </w:pPr>
      <w:r w:rsidRPr="00DA5D08">
        <w:rPr>
          <w:rFonts w:ascii="Times New Roman" w:eastAsia="Times New Roman" w:hAnsi="Times New Roman" w:cs="Times New Roman"/>
          <w:b/>
          <w:bCs/>
          <w:color w:val="444444"/>
          <w:sz w:val="21"/>
          <w:szCs w:val="21"/>
          <w:u w:val="single"/>
          <w:lang w:eastAsia="tr-TR"/>
        </w:rPr>
        <w:t>Yasa ile İlgili Sağlık Personeli Görev ve Sorumlulukları</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Formül, çay, meyve suyu ile biberon ve emzik gibi araçları tanıtan reklam amaçlı posterler kullanılmamalıdır.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Firmaların ücretsiz materyalleri ve hediyeleri kabul edilmemelidir.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Ücretsiz ürünlerin, hediye ve broşürlerin annelere verilmesine izin verilmemelidir.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Gebe kadınlar için düzenlenen eğitimlerde formül hazırlama konusunun, özellikle firma yetkilileri tarafından öğretilmesi engellenmelidir.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Eğer bebeğin ihtiyacı varsa, formül kullanımı bireysel olarak öğretilmelidir.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Kod ihlalleri olduğu durumlarda ilgili yetkililere rapor edilmelidir.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Firmalardan pazarlama materyali değil, sadece bilimsel bilgiye dayalı olacak şekilde ürün bilgisi alınmalıdır.</w:t>
      </w:r>
    </w:p>
    <w:p w:rsidR="00DA5D08" w:rsidRPr="00DA5D08" w:rsidRDefault="00DA5D08" w:rsidP="00DA5D08">
      <w:pPr>
        <w:numPr>
          <w:ilvl w:val="0"/>
          <w:numId w:val="9"/>
        </w:numPr>
        <w:shd w:val="clear" w:color="auto" w:fill="FFFFFF"/>
        <w:spacing w:after="0" w:line="240" w:lineRule="auto"/>
        <w:rPr>
          <w:rFonts w:ascii="Arial" w:eastAsia="Times New Roman" w:hAnsi="Arial" w:cs="Arial"/>
          <w:b/>
          <w:color w:val="444444"/>
          <w:sz w:val="24"/>
          <w:szCs w:val="24"/>
          <w:lang w:eastAsia="tr-TR"/>
        </w:rPr>
      </w:pPr>
      <w:r w:rsidRPr="00DA5D08">
        <w:rPr>
          <w:rFonts w:ascii="Times New Roman" w:eastAsia="Times New Roman" w:hAnsi="Times New Roman" w:cs="Times New Roman"/>
          <w:b/>
          <w:color w:val="444444"/>
          <w:sz w:val="24"/>
          <w:szCs w:val="24"/>
          <w:lang w:eastAsia="tr-TR"/>
        </w:rPr>
        <w:t>Hastanelerin bebek dostu olarak tanımlanması için, Uluslararası koda ve sonradan alınacak kararlara uyulmalıdır.</w:t>
      </w:r>
    </w:p>
    <w:p w:rsidR="00497EE0" w:rsidRPr="005D12FC" w:rsidRDefault="00497EE0">
      <w:pPr>
        <w:rPr>
          <w:b/>
        </w:rPr>
      </w:pPr>
    </w:p>
    <w:sectPr w:rsidR="00497EE0" w:rsidRPr="005D12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1F" w:rsidRDefault="003E441F" w:rsidP="00DA5D08">
      <w:pPr>
        <w:spacing w:after="0" w:line="240" w:lineRule="auto"/>
      </w:pPr>
      <w:r>
        <w:separator/>
      </w:r>
    </w:p>
  </w:endnote>
  <w:endnote w:type="continuationSeparator" w:id="0">
    <w:p w:rsidR="003E441F" w:rsidRDefault="003E441F" w:rsidP="00DA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1F" w:rsidRDefault="003E441F" w:rsidP="00DA5D08">
      <w:pPr>
        <w:spacing w:after="0" w:line="240" w:lineRule="auto"/>
      </w:pPr>
      <w:r>
        <w:separator/>
      </w:r>
    </w:p>
  </w:footnote>
  <w:footnote w:type="continuationSeparator" w:id="0">
    <w:p w:rsidR="003E441F" w:rsidRDefault="003E441F" w:rsidP="00DA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40"/>
    <w:multiLevelType w:val="multilevel"/>
    <w:tmpl w:val="C29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4C6AA8"/>
    <w:multiLevelType w:val="multilevel"/>
    <w:tmpl w:val="01E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A1917"/>
    <w:multiLevelType w:val="multilevel"/>
    <w:tmpl w:val="861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539E2"/>
    <w:multiLevelType w:val="multilevel"/>
    <w:tmpl w:val="A9686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A813C0"/>
    <w:multiLevelType w:val="multilevel"/>
    <w:tmpl w:val="A5D42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AC2C18"/>
    <w:multiLevelType w:val="multilevel"/>
    <w:tmpl w:val="933E1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BAD67CC"/>
    <w:multiLevelType w:val="multilevel"/>
    <w:tmpl w:val="7FFA38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EDA2512"/>
    <w:multiLevelType w:val="multilevel"/>
    <w:tmpl w:val="9F06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B87C70"/>
    <w:multiLevelType w:val="multilevel"/>
    <w:tmpl w:val="5916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FE"/>
    <w:rsid w:val="003B10FE"/>
    <w:rsid w:val="003E441F"/>
    <w:rsid w:val="00497EE0"/>
    <w:rsid w:val="005D12FC"/>
    <w:rsid w:val="006C1AE9"/>
    <w:rsid w:val="007A75A9"/>
    <w:rsid w:val="00DA5D08"/>
    <w:rsid w:val="00E03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1309"/>
  <w15:chartTrackingRefBased/>
  <w15:docId w15:val="{90AD24C1-28B0-4FC0-AB0C-7E58C98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D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D08"/>
  </w:style>
  <w:style w:type="paragraph" w:styleId="AltBilgi">
    <w:name w:val="footer"/>
    <w:basedOn w:val="Normal"/>
    <w:link w:val="AltBilgiChar"/>
    <w:uiPriority w:val="99"/>
    <w:unhideWhenUsed/>
    <w:rsid w:val="00DA5D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D08"/>
  </w:style>
  <w:style w:type="paragraph" w:styleId="ListeParagraf">
    <w:name w:val="List Paragraph"/>
    <w:basedOn w:val="Normal"/>
    <w:uiPriority w:val="34"/>
    <w:qFormat/>
    <w:rsid w:val="00DA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4161">
      <w:bodyDiv w:val="1"/>
      <w:marLeft w:val="0"/>
      <w:marRight w:val="0"/>
      <w:marTop w:val="0"/>
      <w:marBottom w:val="0"/>
      <w:divBdr>
        <w:top w:val="none" w:sz="0" w:space="0" w:color="auto"/>
        <w:left w:val="none" w:sz="0" w:space="0" w:color="auto"/>
        <w:bottom w:val="none" w:sz="0" w:space="0" w:color="auto"/>
        <w:right w:val="none" w:sz="0" w:space="0" w:color="auto"/>
      </w:divBdr>
      <w:divsChild>
        <w:div w:id="511797600">
          <w:marLeft w:val="0"/>
          <w:marRight w:val="0"/>
          <w:marTop w:val="0"/>
          <w:marBottom w:val="0"/>
          <w:divBdr>
            <w:top w:val="none" w:sz="0" w:space="0" w:color="auto"/>
            <w:left w:val="none" w:sz="0" w:space="0" w:color="auto"/>
            <w:bottom w:val="none" w:sz="0" w:space="0" w:color="auto"/>
            <w:right w:val="none" w:sz="0" w:space="0" w:color="auto"/>
          </w:divBdr>
          <w:divsChild>
            <w:div w:id="1604074704">
              <w:marLeft w:val="0"/>
              <w:marRight w:val="0"/>
              <w:marTop w:val="0"/>
              <w:marBottom w:val="0"/>
              <w:divBdr>
                <w:top w:val="none" w:sz="0" w:space="0" w:color="auto"/>
                <w:left w:val="none" w:sz="0" w:space="0" w:color="auto"/>
                <w:bottom w:val="none" w:sz="0" w:space="0" w:color="auto"/>
                <w:right w:val="none" w:sz="0" w:space="0" w:color="auto"/>
              </w:divBdr>
              <w:divsChild>
                <w:div w:id="1796022140">
                  <w:marLeft w:val="0"/>
                  <w:marRight w:val="0"/>
                  <w:marTop w:val="0"/>
                  <w:marBottom w:val="0"/>
                  <w:divBdr>
                    <w:top w:val="none" w:sz="0" w:space="0" w:color="auto"/>
                    <w:left w:val="none" w:sz="0" w:space="0" w:color="auto"/>
                    <w:bottom w:val="none" w:sz="0" w:space="0" w:color="auto"/>
                    <w:right w:val="none" w:sz="0" w:space="0" w:color="auto"/>
                  </w:divBdr>
                  <w:divsChild>
                    <w:div w:id="1220433805">
                      <w:marLeft w:val="0"/>
                      <w:marRight w:val="0"/>
                      <w:marTop w:val="0"/>
                      <w:marBottom w:val="0"/>
                      <w:divBdr>
                        <w:top w:val="none" w:sz="0" w:space="0" w:color="auto"/>
                        <w:left w:val="none" w:sz="0" w:space="0" w:color="auto"/>
                        <w:bottom w:val="none" w:sz="0" w:space="0" w:color="auto"/>
                        <w:right w:val="none" w:sz="0" w:space="0" w:color="auto"/>
                      </w:divBdr>
                      <w:divsChild>
                        <w:div w:id="11487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1351</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dc:creator>
  <cp:keywords/>
  <dc:description/>
  <cp:lastModifiedBy>Kalite</cp:lastModifiedBy>
  <cp:revision>4</cp:revision>
  <dcterms:created xsi:type="dcterms:W3CDTF">2022-10-21T13:07:00Z</dcterms:created>
  <dcterms:modified xsi:type="dcterms:W3CDTF">2022-10-21T13:21:00Z</dcterms:modified>
</cp:coreProperties>
</file>